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8761" w:type="dxa"/>
        <w:tblLook w:val="0600" w:firstRow="0" w:lastRow="0" w:firstColumn="0" w:lastColumn="0" w:noHBand="1" w:noVBand="1"/>
      </w:tblPr>
      <w:tblGrid>
        <w:gridCol w:w="1701"/>
        <w:gridCol w:w="2552"/>
        <w:gridCol w:w="823"/>
        <w:gridCol w:w="3685"/>
      </w:tblGrid>
      <w:tr w:rsidR="00F64786" w:rsidTr="00BC4696">
        <w:tc>
          <w:tcPr>
            <w:tcW w:w="1701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8324D3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0" allowOverlap="1" wp14:anchorId="04DE7D67" wp14:editId="667D982E">
                      <wp:simplePos x="0" y="0"/>
                      <wp:positionH relativeFrom="page">
                        <wp:posOffset>4011295</wp:posOffset>
                      </wp:positionH>
                      <wp:positionV relativeFrom="page">
                        <wp:posOffset>1476375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72202" w:rsidRPr="00872202" w:rsidRDefault="00872202" w:rsidP="0087220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872202">
                                    <w:rPr>
                                      <w:rStyle w:val="Potovnadresa"/>
                                    </w:rPr>
                                    <w:t>Oslovení a adresa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85pt;margin-top:116.25pt;width:189.9pt;height:79.3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51+rw4AAA&#10;AAwBAAAPAAAAZHJzL2Rvd25yZXYueG1sTI9NT8MwDIbvSPyHyEjcWPqhDShNp4HYGa3lwDFrTFvW&#10;OFWTbaW/Hu80brb86H0f5+vJ9uKEo+8cKYgXEQik2pmOGgWf1fbhCYQPmozuHaGCX/SwLm5vcp0Z&#10;d6YdnsrQCA4hn2kFbQhDJqWvW7TaL9yAxLdvN1odeB0baUZ95nDbyySKVtLqjrih1QO+tVgfyqPl&#10;Xle9H+ZNkNW2xvLVLOefj69Zqfu7afMCIuAUrjBc9FkdCnbauyMZL3oFqzR+ZFRBkiZLEBciimOe&#10;9grS5zgBWeTy/xPFHwAAAP//AwBQSwECLQAUAAYACAAAACEAtoM4kv4AAADhAQAAEwAAAAAAAAAA&#10;AAAAAAAAAAAAW0NvbnRlbnRfVHlwZXNdLnhtbFBLAQItABQABgAIAAAAIQA4/SH/1gAAAJQBAAAL&#10;AAAAAAAAAAAAAAAAAC8BAABfcmVscy8ucmVsc1BLAQItABQABgAIAAAAIQB1vORKPgIAAHoEAAAO&#10;AAAAAAAAAAAAAAAAAC4CAABkcnMvZTJvRG9jLnhtbFBLAQItABQABgAIAAAAIQB51+rw4AAAAAwB&#10;AAAPAAAAAAAAAAAAAAAAAJgEAABkcnMvZG93bnJldi54bWxQSwUGAAAAAAQABADzAAAApQUAAAAA&#10;" o:allowincell="f" fillcolor="white [3212]" stroked="f" strokeweight=".5pt">
                      <v:textbox>
                        <w:txbxContent>
                          <w:p w:rsidR="00872202" w:rsidRPr="00872202" w:rsidRDefault="00872202" w:rsidP="0087220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872202">
                              <w:rPr>
                                <w:rStyle w:val="Potovnadresa"/>
                              </w:rPr>
                              <w:t>Oslovení a adresa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:rsidR="00F64786" w:rsidRDefault="00F64786" w:rsidP="0077673A"/>
        </w:tc>
      </w:tr>
      <w:tr w:rsidR="00F862D6" w:rsidTr="00BC4696">
        <w:tc>
          <w:tcPr>
            <w:tcW w:w="1701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BC4696">
        <w:tc>
          <w:tcPr>
            <w:tcW w:w="170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1024"/>
            </w:tblGrid>
            <w:tr w:rsidR="00BC4696" w:rsidRPr="00DF4C5F" w:rsidTr="00C74AC3">
              <w:trPr>
                <w:trHeight w:val="198"/>
              </w:trPr>
              <w:tc>
                <w:tcPr>
                  <w:tcW w:w="993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 w:rsidRPr="00DF4C5F">
                    <w:t>Vyřizuje:</w:t>
                  </w:r>
                  <w:r>
                    <w:t xml:space="preserve"> </w:t>
                  </w:r>
                </w:p>
              </w:tc>
              <w:tc>
                <w:tcPr>
                  <w:tcW w:w="2375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>
                    <w:t>Louda Tomáš</w:t>
                  </w:r>
                </w:p>
              </w:tc>
            </w:tr>
          </w:tbl>
          <w:p w:rsidR="00F862D6" w:rsidRDefault="00F862D6" w:rsidP="0077673A"/>
        </w:tc>
        <w:tc>
          <w:tcPr>
            <w:tcW w:w="2552" w:type="dxa"/>
          </w:tcPr>
          <w:p w:rsidR="00F862D6" w:rsidRPr="00C44F6A" w:rsidRDefault="00F862D6" w:rsidP="0077673A">
            <w:pPr>
              <w:rPr>
                <w:b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BC4696">
        <w:tc>
          <w:tcPr>
            <w:tcW w:w="170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8"/>
              <w:gridCol w:w="1053"/>
            </w:tblGrid>
            <w:tr w:rsidR="00BC4696" w:rsidRPr="00DF4C5F" w:rsidTr="00C74AC3">
              <w:trPr>
                <w:trHeight w:val="198"/>
              </w:trPr>
              <w:tc>
                <w:tcPr>
                  <w:tcW w:w="993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 w:rsidRPr="00DF4C5F">
                    <w:t>Telefon:</w:t>
                  </w:r>
                </w:p>
              </w:tc>
              <w:tc>
                <w:tcPr>
                  <w:tcW w:w="2375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>
                    <w:t>972 322 504</w:t>
                  </w:r>
                </w:p>
              </w:tc>
            </w:tr>
          </w:tbl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C4696">
        <w:tc>
          <w:tcPr>
            <w:tcW w:w="170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1123"/>
            </w:tblGrid>
            <w:tr w:rsidR="00BC4696" w:rsidRPr="00DF4C5F" w:rsidTr="00C74AC3">
              <w:trPr>
                <w:trHeight w:val="198"/>
              </w:trPr>
              <w:tc>
                <w:tcPr>
                  <w:tcW w:w="993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 w:rsidRPr="00DF4C5F">
                    <w:t>Mobil:</w:t>
                  </w:r>
                </w:p>
              </w:tc>
              <w:tc>
                <w:tcPr>
                  <w:tcW w:w="2375" w:type="dxa"/>
                  <w:shd w:val="clear" w:color="auto" w:fill="auto"/>
                  <w:vAlign w:val="center"/>
                </w:tcPr>
                <w:p w:rsidR="00BC4696" w:rsidRPr="00DF4C5F" w:rsidRDefault="00BC4696" w:rsidP="00C74AC3">
                  <w:pPr>
                    <w:pStyle w:val="Odvolacdaje"/>
                    <w:spacing w:line="259" w:lineRule="auto"/>
                  </w:pPr>
                  <w:r>
                    <w:t>702 021 557</w:t>
                  </w:r>
                </w:p>
              </w:tc>
            </w:tr>
          </w:tbl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BC4696">
        <w:tc>
          <w:tcPr>
            <w:tcW w:w="1701" w:type="dxa"/>
          </w:tcPr>
          <w:p w:rsidR="00F862D6" w:rsidRDefault="00BC4696" w:rsidP="0077673A">
            <w:r>
              <w:t>E-mail: louda@szdc.cz</w:t>
            </w:r>
          </w:p>
        </w:tc>
        <w:tc>
          <w:tcPr>
            <w:tcW w:w="2552" w:type="dxa"/>
          </w:tcPr>
          <w:p w:rsidR="00F862D6" w:rsidRDefault="00F862D6" w:rsidP="0077673A"/>
          <w:p w:rsidR="00BC4696" w:rsidRDefault="00BC4696" w:rsidP="0077673A"/>
          <w:p w:rsidR="00BC4696" w:rsidRDefault="00BC469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BC4696">
        <w:tc>
          <w:tcPr>
            <w:tcW w:w="1701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BC4696">
        <w:tc>
          <w:tcPr>
            <w:tcW w:w="1701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BC4696">
        <w:tc>
          <w:tcPr>
            <w:tcW w:w="1701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64786" w:rsidTr="00BC4696">
        <w:tc>
          <w:tcPr>
            <w:tcW w:w="1701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64786" w:rsidTr="00BC4696">
        <w:tc>
          <w:tcPr>
            <w:tcW w:w="1701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BC4696" w:rsidRDefault="00BC4696" w:rsidP="00B45E9E">
      <w:pPr>
        <w:pStyle w:val="Doplujcdaje"/>
      </w:pPr>
    </w:p>
    <w:p w:rsidR="00BC4696" w:rsidRPr="00E02EBC" w:rsidRDefault="00BC4696" w:rsidP="00BC4696">
      <w:pPr>
        <w:pStyle w:val="Bezmezer"/>
        <w:rPr>
          <w:b/>
          <w:u w:val="single"/>
        </w:rPr>
      </w:pPr>
      <w:r w:rsidRPr="00E02EBC">
        <w:rPr>
          <w:b/>
          <w:u w:val="single"/>
        </w:rPr>
        <w:t xml:space="preserve">Technologický postup při výměně ZV v úseku </w:t>
      </w:r>
      <w:proofErr w:type="spellStart"/>
      <w:r w:rsidRPr="00E02EBC">
        <w:rPr>
          <w:b/>
          <w:u w:val="single"/>
        </w:rPr>
        <w:t>žst</w:t>
      </w:r>
      <w:proofErr w:type="spellEnd"/>
      <w:r w:rsidRPr="00E02EBC">
        <w:rPr>
          <w:b/>
          <w:u w:val="single"/>
        </w:rPr>
        <w:t xml:space="preserve">. Záboří </w:t>
      </w:r>
      <w:proofErr w:type="spellStart"/>
      <w:proofErr w:type="gramStart"/>
      <w:r w:rsidRPr="00E02EBC">
        <w:rPr>
          <w:b/>
          <w:u w:val="single"/>
        </w:rPr>
        <w:t>n.L.</w:t>
      </w:r>
      <w:proofErr w:type="spellEnd"/>
      <w:proofErr w:type="gramEnd"/>
      <w:r w:rsidRPr="00E02EBC">
        <w:rPr>
          <w:b/>
          <w:u w:val="single"/>
        </w:rPr>
        <w:t xml:space="preserve"> a 1+2 TK mezi Záboří </w:t>
      </w:r>
      <w:proofErr w:type="spellStart"/>
      <w:r w:rsidRPr="00E02EBC">
        <w:rPr>
          <w:b/>
          <w:u w:val="single"/>
        </w:rPr>
        <w:t>n.L.</w:t>
      </w:r>
      <w:proofErr w:type="spellEnd"/>
      <w:r w:rsidRPr="00E02EBC">
        <w:rPr>
          <w:b/>
          <w:u w:val="single"/>
        </w:rPr>
        <w:t xml:space="preserve"> – Kolín</w:t>
      </w:r>
    </w:p>
    <w:p w:rsidR="00BC4696" w:rsidRDefault="00BC4696" w:rsidP="00BC4696">
      <w:pPr>
        <w:pStyle w:val="Bezmezer"/>
        <w:rPr>
          <w:b/>
          <w:sz w:val="22"/>
        </w:rPr>
      </w:pPr>
    </w:p>
    <w:p w:rsidR="00BC4696" w:rsidRPr="00632E2F" w:rsidRDefault="00BC4696" w:rsidP="00BC4696">
      <w:pPr>
        <w:pStyle w:val="Bezmezer"/>
      </w:pPr>
      <w:r w:rsidRPr="00632E2F">
        <w:t xml:space="preserve">Úseky pro výměnu ZV : </w:t>
      </w:r>
    </w:p>
    <w:p w:rsidR="00BC4696" w:rsidRPr="00632E2F" w:rsidRDefault="00BC4696" w:rsidP="00BC4696">
      <w:pPr>
        <w:pStyle w:val="Bezmezer"/>
      </w:pPr>
      <w:proofErr w:type="spellStart"/>
      <w:r w:rsidRPr="00632E2F">
        <w:t>žst</w:t>
      </w:r>
      <w:proofErr w:type="spellEnd"/>
      <w:r w:rsidRPr="00632E2F">
        <w:t xml:space="preserve">. Záboří nad </w:t>
      </w:r>
      <w:proofErr w:type="gramStart"/>
      <w:r w:rsidRPr="00632E2F">
        <w:t xml:space="preserve">Labem </w:t>
      </w:r>
      <w:r>
        <w:t xml:space="preserve">          </w:t>
      </w:r>
      <w:r w:rsidRPr="00632E2F">
        <w:t>– 1SK</w:t>
      </w:r>
      <w:proofErr w:type="gramEnd"/>
      <w:r w:rsidRPr="00632E2F">
        <w:t xml:space="preserve"> mezi st. č. 53* - 63*</w:t>
      </w:r>
    </w:p>
    <w:p w:rsidR="00BC4696" w:rsidRPr="00632E2F" w:rsidRDefault="00BC4696" w:rsidP="00BC4696">
      <w:pPr>
        <w:pStyle w:val="Bezmezer"/>
      </w:pPr>
      <w:r w:rsidRPr="00632E2F">
        <w:t xml:space="preserve">                            </w:t>
      </w:r>
      <w:r>
        <w:t xml:space="preserve">              </w:t>
      </w:r>
      <w:r w:rsidRPr="00632E2F">
        <w:t xml:space="preserve"> -  2SK mezi st. č. 52* - 54*                                                                         </w:t>
      </w:r>
    </w:p>
    <w:p w:rsidR="00BC4696" w:rsidRPr="00632E2F" w:rsidRDefault="00BC4696" w:rsidP="00BC4696">
      <w:pPr>
        <w:pStyle w:val="Bezmezer"/>
      </w:pPr>
      <w:r w:rsidRPr="00632E2F">
        <w:t xml:space="preserve">TK Záboří n. Labem – Kolín </w:t>
      </w:r>
      <w:r>
        <w:t xml:space="preserve">  </w:t>
      </w:r>
      <w:r w:rsidRPr="00632E2F">
        <w:t xml:space="preserve">- </w:t>
      </w:r>
      <w:r>
        <w:t xml:space="preserve">  </w:t>
      </w:r>
      <w:r w:rsidRPr="00632E2F">
        <w:t>1TK mezi st. č. 63* - 201</w:t>
      </w:r>
    </w:p>
    <w:p w:rsidR="00BC4696" w:rsidRPr="00632E2F" w:rsidRDefault="00BC4696" w:rsidP="00BC4696">
      <w:pPr>
        <w:pStyle w:val="Bezmezer"/>
        <w:spacing w:line="240" w:lineRule="auto"/>
        <w:jc w:val="both"/>
      </w:pPr>
      <w:r>
        <w:t xml:space="preserve">                                          -   </w:t>
      </w:r>
      <w:r w:rsidRPr="00632E2F">
        <w:t>2TK mezi st. č. 64* - 202</w:t>
      </w:r>
      <w:bookmarkStart w:id="0" w:name="_GoBack"/>
      <w:bookmarkEnd w:id="0"/>
    </w:p>
    <w:p w:rsidR="00BC4696" w:rsidRDefault="00BC4696" w:rsidP="00BC4696">
      <w:pPr>
        <w:pStyle w:val="Bezmezer"/>
        <w:rPr>
          <w:sz w:val="22"/>
        </w:rPr>
      </w:pPr>
    </w:p>
    <w:p w:rsidR="00BC4696" w:rsidRDefault="00BC4696" w:rsidP="00BC4696">
      <w:pPr>
        <w:pStyle w:val="Bezmezer"/>
      </w:pPr>
    </w:p>
    <w:p w:rsidR="00BC4696" w:rsidRDefault="00BC4696" w:rsidP="00BC4696">
      <w:pPr>
        <w:pStyle w:val="Bezmezer"/>
      </w:pPr>
      <w:r>
        <w:t xml:space="preserve">Po zahájení výluky a zajištění pracoviště se provede demontáž zesilovacího vedení včetně </w:t>
      </w:r>
      <w:r w:rsidRPr="00F122A9">
        <w:t xml:space="preserve">proudového propojení ZV – ÚO, </w:t>
      </w:r>
      <w:proofErr w:type="gramStart"/>
      <w:r w:rsidRPr="00F122A9">
        <w:t>ZV</w:t>
      </w:r>
      <w:proofErr w:type="gramEnd"/>
      <w:r w:rsidRPr="00F122A9">
        <w:t xml:space="preserve"> –</w:t>
      </w:r>
      <w:proofErr w:type="gramStart"/>
      <w:r w:rsidRPr="00F122A9">
        <w:t>NL</w:t>
      </w:r>
      <w:proofErr w:type="gramEnd"/>
      <w:r w:rsidRPr="00F122A9">
        <w:t xml:space="preserve"> –TD. Současně do</w:t>
      </w:r>
      <w:r w:rsidR="00F122A9" w:rsidRPr="00F122A9">
        <w:t xml:space="preserve">jde k demontáži všech tahových </w:t>
      </w:r>
      <w:r w:rsidRPr="00F122A9">
        <w:t>a závěsných</w:t>
      </w:r>
      <w:r>
        <w:t xml:space="preserve"> izolátorů v rámci výměny ZV. Při opětovné montáži se použijí izolátory 25kV oko-ok o D12/I. Po natažení nového ZV </w:t>
      </w:r>
      <w:proofErr w:type="spellStart"/>
      <w:r>
        <w:t>Cu</w:t>
      </w:r>
      <w:proofErr w:type="spellEnd"/>
      <w:r>
        <w:t xml:space="preserve"> 120 L25/I, dojde </w:t>
      </w:r>
      <w:r w:rsidR="00F122A9">
        <w:t xml:space="preserve">u jednotlivých trakčních podpěr </w:t>
      </w:r>
      <w:r>
        <w:t xml:space="preserve">k převěšení do nových svorek V65/IV. Na kotvení ZV u ÚO a obcházejícího vedení se použijí nové svorky </w:t>
      </w:r>
      <w:r w:rsidRPr="00851FCD">
        <w:t>K31/II.</w:t>
      </w:r>
      <w:r>
        <w:t xml:space="preserve">  Obcházející vedení se propojí lisem lan trubičkou D55/III. V případě, že bude kotevní úsek delší než možnosti dodávky lan na jednom bubnu, dojde ke spojení lan </w:t>
      </w:r>
      <w:proofErr w:type="spellStart"/>
      <w:r>
        <w:t>Cu</w:t>
      </w:r>
      <w:proofErr w:type="spellEnd"/>
      <w:r>
        <w:t xml:space="preserve"> </w:t>
      </w:r>
      <w:proofErr w:type="gramStart"/>
      <w:r>
        <w:t>120  lisem</w:t>
      </w:r>
      <w:proofErr w:type="gramEnd"/>
      <w:r>
        <w:t xml:space="preserve"> D55/III.  Po natažení a ukotvení nového ZV se provede montáž nového proudového propojení ZV - NL – TD z lana </w:t>
      </w:r>
      <w:proofErr w:type="spellStart"/>
      <w:r>
        <w:t>Cu</w:t>
      </w:r>
      <w:proofErr w:type="spellEnd"/>
      <w:r>
        <w:t xml:space="preserve"> 95 L24/I. Pro nové proudové propojení se použijí nové svorky D52/III u ZV, A65/II u NL a T67/I pro TD. Veškeré svody z ÚO a bleskojistek budou zhotoveny z nových lan.  Demontovaný, roztříděný materiál se předá do správy a evidence OŘ HKR (ZV rozstřihané). Odvoz materiálu do sběru zajistí provádějící firma. Na závěr každé výluky se musí provést kontrola sjízdnosti trolejového vedení.</w:t>
      </w:r>
    </w:p>
    <w:p w:rsidR="00BC4696" w:rsidRDefault="00BC4696" w:rsidP="00BC4696">
      <w:pPr>
        <w:pStyle w:val="Bezmezer"/>
      </w:pPr>
    </w:p>
    <w:p w:rsidR="00BC4696" w:rsidRPr="000916E9" w:rsidRDefault="00BC4696" w:rsidP="00BC4696">
      <w:pPr>
        <w:pStyle w:val="Bezmezer"/>
      </w:pPr>
    </w:p>
    <w:p w:rsidR="00BC4696" w:rsidRDefault="00BC4696" w:rsidP="00BC4696">
      <w:pPr>
        <w:pStyle w:val="Bezmezer"/>
      </w:pPr>
      <w:r w:rsidRPr="000916E9">
        <w:t xml:space="preserve">V Pardubicích </w:t>
      </w:r>
      <w:proofErr w:type="gramStart"/>
      <w:r>
        <w:t>7.2.2020</w:t>
      </w:r>
      <w:proofErr w:type="gramEnd"/>
      <w:r>
        <w:t xml:space="preserve">                                                              Louda Tomáš</w:t>
      </w:r>
    </w:p>
    <w:p w:rsidR="00BC4696" w:rsidRDefault="00BC4696" w:rsidP="00BC4696">
      <w:pPr>
        <w:pStyle w:val="Bezmezer"/>
      </w:pPr>
      <w:r>
        <w:t xml:space="preserve">                                                                          VPI TV Správy elektrotechniky a energetiky</w:t>
      </w:r>
    </w:p>
    <w:p w:rsidR="00BC4696" w:rsidRDefault="00BC4696" w:rsidP="00BC4696">
      <w:pPr>
        <w:pStyle w:val="Bezmezer"/>
      </w:pPr>
      <w:r>
        <w:t xml:space="preserve">                                                                                 Oblastní ředitelství Hradec Králové</w:t>
      </w:r>
    </w:p>
    <w:p w:rsidR="00BC4696" w:rsidRDefault="00BC4696" w:rsidP="00B45E9E">
      <w:pPr>
        <w:pStyle w:val="Doplujcdaje"/>
      </w:pPr>
    </w:p>
    <w:sectPr w:rsidR="00BC469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96" w:rsidRDefault="00BC4696" w:rsidP="00962258">
      <w:pPr>
        <w:spacing w:after="0" w:line="240" w:lineRule="auto"/>
      </w:pPr>
      <w:r>
        <w:separator/>
      </w:r>
    </w:p>
  </w:endnote>
  <w:endnote w:type="continuationSeparator" w:id="0">
    <w:p w:rsidR="00BC4696" w:rsidRDefault="00BC46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46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46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544E2C18" wp14:editId="544E2C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544E2C1A" wp14:editId="544E2C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2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2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544E2C22" wp14:editId="544E2C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44E2C24" wp14:editId="544E2C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96" w:rsidRDefault="00BC4696" w:rsidP="00962258">
      <w:pPr>
        <w:spacing w:after="0" w:line="240" w:lineRule="auto"/>
      </w:pPr>
      <w:r>
        <w:separator/>
      </w:r>
    </w:p>
  </w:footnote>
  <w:footnote w:type="continuationSeparator" w:id="0">
    <w:p w:rsidR="00BC4696" w:rsidRDefault="00BC46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544E2C1C" wp14:editId="544E2C1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44E2C1E" wp14:editId="544E2C1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44E2C20" wp14:editId="544E2C2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6376D1"/>
    <w:multiLevelType w:val="hybridMultilevel"/>
    <w:tmpl w:val="546C0972"/>
    <w:lvl w:ilvl="0" w:tplc="FC12C52A">
      <w:start w:val="1"/>
      <w:numFmt w:val="bullet"/>
      <w:lvlText w:val="-"/>
      <w:lvlJc w:val="left"/>
      <w:pPr>
        <w:ind w:left="305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5E9D67E8"/>
    <w:multiLevelType w:val="hybridMultilevel"/>
    <w:tmpl w:val="9DAE8916"/>
    <w:lvl w:ilvl="0" w:tplc="76F4D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0"/>
  </w:num>
  <w:num w:numId="41">
    <w:abstractNumId w:val="3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2"/>
  </w:num>
  <w:num w:numId="4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96"/>
    <w:rsid w:val="0001055A"/>
    <w:rsid w:val="00050682"/>
    <w:rsid w:val="00072C1E"/>
    <w:rsid w:val="00085901"/>
    <w:rsid w:val="0009057F"/>
    <w:rsid w:val="000B7968"/>
    <w:rsid w:val="000F4B37"/>
    <w:rsid w:val="00114472"/>
    <w:rsid w:val="0014624C"/>
    <w:rsid w:val="00170EC5"/>
    <w:rsid w:val="001747C1"/>
    <w:rsid w:val="0018304D"/>
    <w:rsid w:val="0018596A"/>
    <w:rsid w:val="002030FF"/>
    <w:rsid w:val="00207DF5"/>
    <w:rsid w:val="002370F3"/>
    <w:rsid w:val="00272E51"/>
    <w:rsid w:val="00281392"/>
    <w:rsid w:val="002C31BF"/>
    <w:rsid w:val="002E0CD7"/>
    <w:rsid w:val="00357BC6"/>
    <w:rsid w:val="003956C6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276F0"/>
    <w:rsid w:val="00730122"/>
    <w:rsid w:val="00743525"/>
    <w:rsid w:val="0076286B"/>
    <w:rsid w:val="00766846"/>
    <w:rsid w:val="0077673A"/>
    <w:rsid w:val="007846E1"/>
    <w:rsid w:val="007B570C"/>
    <w:rsid w:val="007E2A0D"/>
    <w:rsid w:val="007E4A6E"/>
    <w:rsid w:val="007F56A7"/>
    <w:rsid w:val="00807DD0"/>
    <w:rsid w:val="008324D3"/>
    <w:rsid w:val="0083742E"/>
    <w:rsid w:val="00860973"/>
    <w:rsid w:val="008720F8"/>
    <w:rsid w:val="00872202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06BA4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5D0D"/>
    <w:rsid w:val="00B26919"/>
    <w:rsid w:val="00B45E9E"/>
    <w:rsid w:val="00B75EE1"/>
    <w:rsid w:val="00B77481"/>
    <w:rsid w:val="00B8518B"/>
    <w:rsid w:val="00B85BD4"/>
    <w:rsid w:val="00BC4696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2A9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Odvolacdaje">
    <w:name w:val="Odvolací údaje"/>
    <w:rsid w:val="00BC4696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Odvolacdaje">
    <w:name w:val="Odvolací údaje"/>
    <w:rsid w:val="00BC4696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da\Desktop\sprava-zeleznic_standardni-dopis_v9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CAA-45B6-4792-A2C6-8A27162F49D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F3A240-5897-47A0-A4BC-AA39B1F4E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57732-11BE-4E97-A3C3-5B5F8765D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1B1CCB-CFF7-4997-94F4-0A1FB30E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sprava-zeleznic_standardni-dopis_v9_PRIKLAD</Template>
  <TotalTime>54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Louda Tomáš</dc:creator>
  <cp:lastModifiedBy>Louda Tomáš</cp:lastModifiedBy>
  <cp:revision>2</cp:revision>
  <cp:lastPrinted>2018-04-04T17:09:00Z</cp:lastPrinted>
  <dcterms:created xsi:type="dcterms:W3CDTF">2020-02-06T07:49:00Z</dcterms:created>
  <dcterms:modified xsi:type="dcterms:W3CDTF">2020-02-10T08:30:00Z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